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7B" w:rsidRPr="00E53775" w:rsidRDefault="0017757B" w:rsidP="0017757B">
      <w:pPr>
        <w:pStyle w:val="ConsPlusNonformat"/>
        <w:jc w:val="center"/>
        <w:rPr>
          <w:b/>
          <w:i/>
          <w:color w:val="002060"/>
          <w:sz w:val="24"/>
          <w:szCs w:val="24"/>
        </w:rPr>
      </w:pPr>
      <w:r w:rsidRPr="00E53775">
        <w:rPr>
          <w:b/>
          <w:i/>
          <w:color w:val="002060"/>
          <w:sz w:val="24"/>
          <w:szCs w:val="24"/>
        </w:rPr>
        <w:t>Отчет об исполнении муниципального задания</w:t>
      </w:r>
    </w:p>
    <w:p w:rsidR="0017757B" w:rsidRPr="00E53775" w:rsidRDefault="0017757B" w:rsidP="0017757B">
      <w:pPr>
        <w:pStyle w:val="ConsPlusNonformat"/>
        <w:jc w:val="center"/>
        <w:rPr>
          <w:b/>
          <w:i/>
          <w:color w:val="002060"/>
          <w:sz w:val="24"/>
          <w:szCs w:val="24"/>
        </w:rPr>
      </w:pPr>
      <w:r w:rsidRPr="00E53775">
        <w:rPr>
          <w:b/>
          <w:i/>
          <w:color w:val="002060"/>
          <w:sz w:val="24"/>
          <w:szCs w:val="24"/>
        </w:rPr>
        <w:t>М</w:t>
      </w:r>
      <w:r w:rsidR="003A116C">
        <w:rPr>
          <w:b/>
          <w:i/>
          <w:color w:val="002060"/>
          <w:sz w:val="24"/>
          <w:szCs w:val="24"/>
        </w:rPr>
        <w:t>ДОБУ «Детский сад «Непоседа</w:t>
      </w:r>
      <w:r w:rsidRPr="00E53775">
        <w:rPr>
          <w:b/>
          <w:i/>
          <w:color w:val="002060"/>
          <w:sz w:val="24"/>
          <w:szCs w:val="24"/>
        </w:rPr>
        <w:t>»</w:t>
      </w:r>
      <w:r w:rsidR="003A116C">
        <w:rPr>
          <w:b/>
          <w:i/>
          <w:color w:val="002060"/>
          <w:sz w:val="24"/>
          <w:szCs w:val="24"/>
        </w:rPr>
        <w:t xml:space="preserve"> </w:t>
      </w:r>
      <w:proofErr w:type="spellStart"/>
      <w:r w:rsidR="003A116C">
        <w:rPr>
          <w:b/>
          <w:i/>
          <w:color w:val="002060"/>
          <w:sz w:val="24"/>
          <w:szCs w:val="24"/>
        </w:rPr>
        <w:t>сГерасим</w:t>
      </w:r>
      <w:r w:rsidR="008E0081" w:rsidRPr="00E53775">
        <w:rPr>
          <w:b/>
          <w:i/>
          <w:color w:val="002060"/>
          <w:sz w:val="24"/>
          <w:szCs w:val="24"/>
        </w:rPr>
        <w:t>овка</w:t>
      </w:r>
      <w:proofErr w:type="spellEnd"/>
      <w:r w:rsidR="008E0081" w:rsidRPr="00E53775">
        <w:rPr>
          <w:b/>
          <w:i/>
          <w:color w:val="002060"/>
          <w:sz w:val="24"/>
          <w:szCs w:val="24"/>
        </w:rPr>
        <w:t>»</w:t>
      </w:r>
    </w:p>
    <w:p w:rsidR="0017757B" w:rsidRPr="00E53775" w:rsidRDefault="00767996" w:rsidP="0017757B">
      <w:pPr>
        <w:pStyle w:val="ConsPlusNonformat"/>
        <w:jc w:val="center"/>
        <w:rPr>
          <w:b/>
          <w:i/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t>за 2018</w:t>
      </w:r>
      <w:bookmarkStart w:id="0" w:name="_GoBack"/>
      <w:bookmarkEnd w:id="0"/>
      <w:r w:rsidR="0017757B" w:rsidRPr="00E53775">
        <w:rPr>
          <w:b/>
          <w:i/>
          <w:color w:val="002060"/>
          <w:sz w:val="24"/>
          <w:szCs w:val="24"/>
        </w:rPr>
        <w:t xml:space="preserve"> год</w:t>
      </w:r>
    </w:p>
    <w:p w:rsidR="0017757B" w:rsidRPr="00E53775" w:rsidRDefault="0017757B" w:rsidP="0017757B">
      <w:pPr>
        <w:autoSpaceDE w:val="0"/>
        <w:jc w:val="both"/>
        <w:rPr>
          <w:color w:val="00206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1332"/>
        <w:gridCol w:w="3105"/>
        <w:gridCol w:w="1755"/>
        <w:gridCol w:w="2295"/>
        <w:gridCol w:w="2125"/>
        <w:gridCol w:w="20"/>
        <w:gridCol w:w="25"/>
        <w:gridCol w:w="10"/>
      </w:tblGrid>
      <w:tr w:rsidR="0017757B" w:rsidRPr="00E53775" w:rsidTr="004E6A49">
        <w:trPr>
          <w:cantSplit/>
          <w:trHeight w:val="7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jc w:val="center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Наименование</w:t>
            </w:r>
            <w:r w:rsidRPr="00E53775">
              <w:rPr>
                <w:color w:val="002060"/>
                <w:sz w:val="22"/>
                <w:szCs w:val="22"/>
              </w:rPr>
              <w:br/>
              <w:t>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jc w:val="center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 xml:space="preserve">Единица </w:t>
            </w:r>
            <w:r w:rsidRPr="00E53775">
              <w:rPr>
                <w:color w:val="002060"/>
                <w:sz w:val="22"/>
                <w:szCs w:val="22"/>
              </w:rPr>
              <w:br/>
              <w:t>измерения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jc w:val="center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Значение, утвержденное</w:t>
            </w:r>
            <w:r w:rsidRPr="00E53775">
              <w:rPr>
                <w:color w:val="002060"/>
                <w:sz w:val="22"/>
                <w:szCs w:val="22"/>
              </w:rPr>
              <w:br/>
              <w:t xml:space="preserve">в муниципальном   </w:t>
            </w:r>
            <w:r w:rsidRPr="00E53775">
              <w:rPr>
                <w:color w:val="002060"/>
                <w:sz w:val="22"/>
                <w:szCs w:val="22"/>
              </w:rPr>
              <w:br/>
              <w:t xml:space="preserve">задании        </w:t>
            </w:r>
            <w:r w:rsidRPr="00E53775">
              <w:rPr>
                <w:color w:val="002060"/>
                <w:sz w:val="22"/>
                <w:szCs w:val="22"/>
              </w:rPr>
              <w:br/>
              <w:t xml:space="preserve">на отчетный     </w:t>
            </w:r>
            <w:r w:rsidRPr="00E53775">
              <w:rPr>
                <w:color w:val="002060"/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jc w:val="center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 xml:space="preserve">Фактическое </w:t>
            </w:r>
            <w:r w:rsidRPr="00E53775">
              <w:rPr>
                <w:color w:val="002060"/>
                <w:sz w:val="22"/>
                <w:szCs w:val="22"/>
              </w:rPr>
              <w:br/>
              <w:t xml:space="preserve">значение за </w:t>
            </w:r>
            <w:r w:rsidRPr="00E53775">
              <w:rPr>
                <w:color w:val="002060"/>
                <w:sz w:val="22"/>
                <w:szCs w:val="22"/>
              </w:rPr>
              <w:br/>
              <w:t>отчетный</w:t>
            </w:r>
            <w:r w:rsidRPr="00E53775">
              <w:rPr>
                <w:color w:val="002060"/>
                <w:sz w:val="22"/>
                <w:szCs w:val="22"/>
              </w:rPr>
              <w:br/>
              <w:t xml:space="preserve">финансовый </w:t>
            </w:r>
            <w:r w:rsidRPr="00E53775">
              <w:rPr>
                <w:color w:val="002060"/>
                <w:sz w:val="22"/>
                <w:szCs w:val="22"/>
              </w:rPr>
              <w:br/>
              <w:t>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jc w:val="center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jc w:val="center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Источник(и)</w:t>
            </w:r>
            <w:r w:rsidRPr="00E53775">
              <w:rPr>
                <w:color w:val="002060"/>
                <w:sz w:val="22"/>
                <w:szCs w:val="22"/>
              </w:rPr>
              <w:br/>
              <w:t>информации</w:t>
            </w:r>
            <w:r w:rsidRPr="00E53775">
              <w:rPr>
                <w:color w:val="002060"/>
                <w:sz w:val="22"/>
                <w:szCs w:val="22"/>
              </w:rPr>
              <w:br/>
              <w:t>о фактическом</w:t>
            </w:r>
            <w:r w:rsidRPr="00E53775">
              <w:rPr>
                <w:color w:val="002060"/>
                <w:sz w:val="22"/>
                <w:szCs w:val="22"/>
              </w:rPr>
              <w:br/>
              <w:t>значении</w:t>
            </w:r>
            <w:r w:rsidRPr="00E53775">
              <w:rPr>
                <w:color w:val="002060"/>
                <w:sz w:val="22"/>
                <w:szCs w:val="22"/>
              </w:rPr>
              <w:br/>
              <w:t>показателя</w:t>
            </w:r>
          </w:p>
        </w:tc>
      </w:tr>
      <w:tr w:rsidR="0017757B" w:rsidRPr="00E53775" w:rsidTr="004E6A4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120"/>
        </w:trPr>
        <w:tc>
          <w:tcPr>
            <w:tcW w:w="12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Объемы  муниципальной услуги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snapToGrid w:val="0"/>
              <w:rPr>
                <w:color w:val="002060"/>
                <w:sz w:val="22"/>
                <w:szCs w:val="22"/>
              </w:rPr>
            </w:pPr>
          </w:p>
        </w:tc>
      </w:tr>
      <w:tr w:rsidR="0017757B" w:rsidRPr="00E53775" w:rsidTr="00E53775">
        <w:trPr>
          <w:cantSplit/>
          <w:trHeight w:val="214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1 В натуральных показателях: количество детей, получивших полный пакет занятий по утвержденному учебному плану учреждения</w:t>
            </w:r>
          </w:p>
          <w:p w:rsidR="0017757B" w:rsidRPr="00E53775" w:rsidRDefault="0017757B" w:rsidP="004E6A49">
            <w:pPr>
              <w:pStyle w:val="ConsPlusCell"/>
              <w:rPr>
                <w:color w:val="00206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человек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3A116C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3</w:t>
            </w:r>
            <w:r w:rsidR="000F250D">
              <w:rPr>
                <w:color w:val="002060"/>
                <w:sz w:val="22"/>
                <w:szCs w:val="22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3A116C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3</w:t>
            </w:r>
            <w:r w:rsidR="000F250D">
              <w:rPr>
                <w:color w:val="002060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Форма № ОШ-1,</w:t>
            </w:r>
          </w:p>
          <w:p w:rsidR="0017757B" w:rsidRPr="00E53775" w:rsidRDefault="0017757B" w:rsidP="004E6A49">
            <w:pPr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 xml:space="preserve">утвержденная приказом Росстата </w:t>
            </w:r>
          </w:p>
          <w:p w:rsidR="0017757B" w:rsidRPr="00E53775" w:rsidRDefault="0017757B" w:rsidP="004E6A49">
            <w:pPr>
              <w:pStyle w:val="ConsPlusCell"/>
              <w:rPr>
                <w:color w:val="002060"/>
                <w:sz w:val="22"/>
                <w:szCs w:val="22"/>
              </w:rPr>
            </w:pPr>
          </w:p>
        </w:tc>
      </w:tr>
      <w:tr w:rsidR="008E0081" w:rsidRPr="00E53775" w:rsidTr="004E6A49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081" w:rsidRPr="00E53775" w:rsidRDefault="008E0081" w:rsidP="004E6A49">
            <w:pPr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Ухода, присмотра и оздоровления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081" w:rsidRPr="00E53775" w:rsidRDefault="008E0081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081" w:rsidRPr="00E53775" w:rsidRDefault="008E0081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081" w:rsidRPr="00E53775" w:rsidRDefault="008E0081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081" w:rsidRPr="00E53775" w:rsidRDefault="008E0081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81" w:rsidRPr="00E53775" w:rsidRDefault="008E0081" w:rsidP="004E6A49">
            <w:pPr>
              <w:snapToGrid w:val="0"/>
              <w:rPr>
                <w:color w:val="002060"/>
                <w:sz w:val="22"/>
                <w:szCs w:val="22"/>
              </w:rPr>
            </w:pPr>
          </w:p>
        </w:tc>
      </w:tr>
      <w:tr w:rsidR="008E0081" w:rsidRPr="00E53775" w:rsidTr="004E6A49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081" w:rsidRPr="00E53775" w:rsidRDefault="008E0081" w:rsidP="004E6A49">
            <w:pPr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Общего развития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081" w:rsidRPr="00E53775" w:rsidRDefault="008E0081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081" w:rsidRPr="00E53775" w:rsidRDefault="008E0081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081" w:rsidRPr="00E53775" w:rsidRDefault="008E0081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081" w:rsidRPr="00E53775" w:rsidRDefault="008E0081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81" w:rsidRPr="00E53775" w:rsidRDefault="008E0081" w:rsidP="004E6A49">
            <w:pPr>
              <w:snapToGrid w:val="0"/>
              <w:rPr>
                <w:color w:val="002060"/>
                <w:sz w:val="22"/>
                <w:szCs w:val="22"/>
              </w:rPr>
            </w:pPr>
          </w:p>
        </w:tc>
      </w:tr>
      <w:tr w:rsidR="003A116C" w:rsidRPr="00E53775" w:rsidTr="00EB76A9">
        <w:trPr>
          <w:cantSplit/>
          <w:trHeight w:val="261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16C" w:rsidRPr="00E53775" w:rsidRDefault="003A116C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В стоимостных показателях:</w:t>
            </w:r>
          </w:p>
          <w:p w:rsidR="003A116C" w:rsidRPr="00E53775" w:rsidRDefault="003A116C" w:rsidP="004E6A49">
            <w:pPr>
              <w:pStyle w:val="ConsPlusNonformat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 xml:space="preserve">Предоставление бесплатного общедоступного дошкольного </w:t>
            </w:r>
            <w:r w:rsidRPr="00E53775">
              <w:rPr>
                <w:color w:val="002060"/>
                <w:spacing w:val="-1"/>
                <w:sz w:val="22"/>
                <w:szCs w:val="22"/>
              </w:rPr>
              <w:t>образования, предоставление дополнительного образования</w:t>
            </w:r>
          </w:p>
          <w:p w:rsidR="003A116C" w:rsidRPr="00E53775" w:rsidRDefault="003A116C" w:rsidP="004E6A49">
            <w:pPr>
              <w:pStyle w:val="ConsPlusCell"/>
              <w:rPr>
                <w:color w:val="00206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16C" w:rsidRPr="00E53775" w:rsidRDefault="003A116C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proofErr w:type="spellStart"/>
            <w:r w:rsidRPr="00E53775">
              <w:rPr>
                <w:color w:val="002060"/>
                <w:sz w:val="22"/>
                <w:szCs w:val="22"/>
              </w:rPr>
              <w:t>тыс</w:t>
            </w:r>
            <w:proofErr w:type="gramStart"/>
            <w:r w:rsidRPr="00E53775">
              <w:rPr>
                <w:color w:val="002060"/>
                <w:sz w:val="22"/>
                <w:szCs w:val="22"/>
              </w:rPr>
              <w:t>.р</w:t>
            </w:r>
            <w:proofErr w:type="gramEnd"/>
            <w:r w:rsidRPr="00E53775">
              <w:rPr>
                <w:color w:val="00206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16C" w:rsidRPr="00E53775" w:rsidRDefault="00DF641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2625,21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16C" w:rsidRPr="00E53775" w:rsidRDefault="00DF641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22520,98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16C" w:rsidRPr="00E53775" w:rsidRDefault="003A116C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Разница за счет остатка на начало и конец  года</w:t>
            </w:r>
          </w:p>
        </w:tc>
        <w:tc>
          <w:tcPr>
            <w:tcW w:w="2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116C" w:rsidRPr="00E53775" w:rsidRDefault="003A116C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Отчет об исполнении ПФХД</w:t>
            </w:r>
          </w:p>
          <w:p w:rsidR="003A116C" w:rsidRPr="00E53775" w:rsidRDefault="003A116C" w:rsidP="00EB76A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</w:tr>
      <w:tr w:rsidR="003A116C" w:rsidRPr="00E53775" w:rsidTr="00EB76A9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16C" w:rsidRPr="00E53775" w:rsidRDefault="003A116C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16C" w:rsidRPr="00E53775" w:rsidRDefault="003A116C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proofErr w:type="spellStart"/>
            <w:r w:rsidRPr="00E53775">
              <w:rPr>
                <w:color w:val="002060"/>
                <w:sz w:val="22"/>
                <w:szCs w:val="22"/>
              </w:rPr>
              <w:t>тыс</w:t>
            </w:r>
            <w:proofErr w:type="gramStart"/>
            <w:r w:rsidRPr="00E53775">
              <w:rPr>
                <w:color w:val="002060"/>
                <w:sz w:val="22"/>
                <w:szCs w:val="22"/>
              </w:rPr>
              <w:t>.р</w:t>
            </w:r>
            <w:proofErr w:type="gramEnd"/>
            <w:r w:rsidRPr="00E53775">
              <w:rPr>
                <w:color w:val="00206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16C" w:rsidRPr="00E53775" w:rsidRDefault="00DF641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370,13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16C" w:rsidRPr="00E53775" w:rsidRDefault="00DF641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370,03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16C" w:rsidRPr="00E53775" w:rsidRDefault="003A116C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6C" w:rsidRPr="00E53775" w:rsidRDefault="003A116C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</w:tr>
      <w:tr w:rsidR="0017757B" w:rsidRPr="00E53775" w:rsidTr="004E6A49">
        <w:trPr>
          <w:cantSplit/>
          <w:trHeight w:val="75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lastRenderedPageBreak/>
              <w:t xml:space="preserve">Дотация питания </w:t>
            </w:r>
            <w:proofErr w:type="gramStart"/>
            <w:r w:rsidR="008E0081" w:rsidRPr="00E53775">
              <w:rPr>
                <w:color w:val="002060"/>
                <w:sz w:val="22"/>
                <w:szCs w:val="22"/>
              </w:rPr>
              <w:t>ясли-сад</w:t>
            </w:r>
            <w:proofErr w:type="gramEnd"/>
          </w:p>
          <w:p w:rsidR="0017757B" w:rsidRPr="00E53775" w:rsidRDefault="0017757B" w:rsidP="004E6A49">
            <w:pPr>
              <w:pStyle w:val="ConsPlusCell"/>
              <w:rPr>
                <w:color w:val="00206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proofErr w:type="spellStart"/>
            <w:r w:rsidRPr="00E53775">
              <w:rPr>
                <w:color w:val="002060"/>
                <w:sz w:val="22"/>
                <w:szCs w:val="22"/>
              </w:rPr>
              <w:t>тыс.руб</w:t>
            </w:r>
            <w:proofErr w:type="spellEnd"/>
          </w:p>
          <w:p w:rsidR="0017757B" w:rsidRPr="00E53775" w:rsidRDefault="0017757B" w:rsidP="004E6A49">
            <w:pPr>
              <w:pStyle w:val="ConsPlusCell"/>
              <w:rPr>
                <w:color w:val="002060"/>
                <w:sz w:val="22"/>
                <w:szCs w:val="22"/>
              </w:rPr>
            </w:pPr>
          </w:p>
          <w:p w:rsidR="0017757B" w:rsidRPr="00E53775" w:rsidRDefault="0017757B" w:rsidP="004E6A49">
            <w:pPr>
              <w:pStyle w:val="ConsPlusCell"/>
              <w:rPr>
                <w:color w:val="00206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</w:tr>
      <w:tr w:rsidR="0017757B" w:rsidRPr="00E53775" w:rsidTr="004E6A49">
        <w:trPr>
          <w:cantSplit/>
          <w:trHeight w:val="80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  <w:p w:rsidR="0017757B" w:rsidRPr="00E53775" w:rsidRDefault="0017757B" w:rsidP="004E6A49">
            <w:pPr>
              <w:pStyle w:val="ConsPlusCell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Итого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proofErr w:type="spellStart"/>
            <w:r w:rsidRPr="00E53775">
              <w:rPr>
                <w:color w:val="002060"/>
                <w:sz w:val="22"/>
                <w:szCs w:val="22"/>
              </w:rPr>
              <w:t>тыс</w:t>
            </w:r>
            <w:proofErr w:type="gramStart"/>
            <w:r w:rsidRPr="00E53775">
              <w:rPr>
                <w:color w:val="002060"/>
                <w:sz w:val="22"/>
                <w:szCs w:val="22"/>
              </w:rPr>
              <w:t>.р</w:t>
            </w:r>
            <w:proofErr w:type="gramEnd"/>
            <w:r w:rsidRPr="00E53775">
              <w:rPr>
                <w:color w:val="00206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DF641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2995,34</w:t>
            </w:r>
          </w:p>
          <w:p w:rsidR="0017757B" w:rsidRPr="00E53775" w:rsidRDefault="0017757B" w:rsidP="004E6A49">
            <w:pPr>
              <w:pStyle w:val="ConsPlusCell"/>
              <w:rPr>
                <w:color w:val="00206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DF641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2891,01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Pr="00E53775" w:rsidRDefault="003A116C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Отчет об исполнении ПФХД</w:t>
            </w:r>
          </w:p>
        </w:tc>
      </w:tr>
      <w:tr w:rsidR="0017757B" w:rsidRPr="00E53775" w:rsidTr="004E6A4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120"/>
        </w:trPr>
        <w:tc>
          <w:tcPr>
            <w:tcW w:w="12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Качество муниципальной услуги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snapToGrid w:val="0"/>
              <w:rPr>
                <w:color w:val="002060"/>
                <w:sz w:val="22"/>
                <w:szCs w:val="22"/>
              </w:rPr>
            </w:pPr>
          </w:p>
        </w:tc>
      </w:tr>
      <w:tr w:rsidR="0017757B" w:rsidRPr="00E53775" w:rsidTr="004E6A49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8E0081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 xml:space="preserve">Посещаемость (выполнение </w:t>
            </w:r>
            <w:proofErr w:type="spellStart"/>
            <w:r w:rsidRPr="00E53775">
              <w:rPr>
                <w:color w:val="002060"/>
                <w:sz w:val="22"/>
                <w:szCs w:val="22"/>
              </w:rPr>
              <w:t>детодней</w:t>
            </w:r>
            <w:proofErr w:type="spellEnd"/>
            <w:r w:rsidRPr="00E53775">
              <w:rPr>
                <w:color w:val="002060"/>
                <w:sz w:val="22"/>
                <w:szCs w:val="22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 xml:space="preserve">Дни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Pr="00E53775" w:rsidRDefault="008E0081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Бухгалтерский календарь</w:t>
            </w:r>
          </w:p>
        </w:tc>
      </w:tr>
      <w:tr w:rsidR="0017757B" w:rsidRPr="00E53775" w:rsidTr="004E6A49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8E0081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Процент в</w:t>
            </w:r>
            <w:r w:rsidR="0017757B" w:rsidRPr="00E53775">
              <w:rPr>
                <w:color w:val="002060"/>
                <w:sz w:val="22"/>
                <w:szCs w:val="22"/>
              </w:rPr>
              <w:t xml:space="preserve">ыполнение </w:t>
            </w:r>
            <w:r w:rsidRPr="00E53775">
              <w:rPr>
                <w:color w:val="002060"/>
                <w:sz w:val="22"/>
                <w:szCs w:val="22"/>
              </w:rPr>
              <w:t>учебного плана, годового календарного учебного графика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Pr="00E53775" w:rsidRDefault="008E0081" w:rsidP="004E6A49">
            <w:pPr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Журналы проведения занятий</w:t>
            </w:r>
          </w:p>
        </w:tc>
      </w:tr>
      <w:tr w:rsidR="0017757B" w:rsidRPr="00E53775" w:rsidTr="004E6A49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4E6A49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Оснащенность помещений необходимым оборудованием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4E6A49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90-100%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4E6A49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90%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4E6A49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90%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Pr="00E53775" w:rsidRDefault="004E6A49" w:rsidP="004E6A49">
            <w:pPr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Инвентарная книга</w:t>
            </w:r>
          </w:p>
        </w:tc>
      </w:tr>
      <w:tr w:rsidR="0017757B" w:rsidRPr="00E53775" w:rsidTr="004E6A49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4E6A49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Соответствие режима дня и расписания занятий возрастным особенностям детей: количество занятий в неделю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212CE5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соответствует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212CE5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соответствует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snapToGrid w:val="0"/>
              <w:rPr>
                <w:color w:val="002060"/>
                <w:sz w:val="22"/>
                <w:szCs w:val="22"/>
              </w:rPr>
            </w:pPr>
          </w:p>
          <w:p w:rsidR="0017757B" w:rsidRPr="00E53775" w:rsidRDefault="004E6A49" w:rsidP="004E6A49">
            <w:pPr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 xml:space="preserve">Учебный план, </w:t>
            </w:r>
            <w:proofErr w:type="spellStart"/>
            <w:r w:rsidRPr="00E53775">
              <w:rPr>
                <w:color w:val="002060"/>
                <w:sz w:val="22"/>
                <w:szCs w:val="22"/>
              </w:rPr>
              <w:t>Санпин</w:t>
            </w:r>
            <w:proofErr w:type="spellEnd"/>
            <w:r w:rsidRPr="00E53775">
              <w:rPr>
                <w:color w:val="002060"/>
                <w:sz w:val="22"/>
                <w:szCs w:val="22"/>
              </w:rPr>
              <w:t>, режим дня, расписание занятий</w:t>
            </w:r>
          </w:p>
        </w:tc>
      </w:tr>
      <w:tr w:rsidR="0017757B" w:rsidRPr="00E53775" w:rsidTr="004E6A49">
        <w:trPr>
          <w:cantSplit/>
          <w:trHeight w:val="61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57B" w:rsidRPr="00E53775" w:rsidRDefault="004E6A49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Наличие программы (проекта) развития ДОУ на 3-5 лет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57B" w:rsidRPr="00E53775" w:rsidRDefault="004E6A49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да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57B" w:rsidRPr="00E53775" w:rsidRDefault="004E6A49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да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57B" w:rsidRPr="00E53775" w:rsidRDefault="004E6A49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57B" w:rsidRPr="00E53775" w:rsidRDefault="004E6A49" w:rsidP="004E6A49">
            <w:pPr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Программа развития ОУ</w:t>
            </w:r>
          </w:p>
        </w:tc>
      </w:tr>
      <w:tr w:rsidR="0017757B" w:rsidRPr="00E53775" w:rsidTr="00E53775">
        <w:trPr>
          <w:cantSplit/>
          <w:trHeight w:val="141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57B" w:rsidRPr="00E53775" w:rsidRDefault="004E6A49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Доля аттестованных педагогич</w:t>
            </w:r>
            <w:r w:rsidR="00464C2B" w:rsidRPr="00E53775">
              <w:rPr>
                <w:color w:val="002060"/>
                <w:sz w:val="22"/>
                <w:szCs w:val="22"/>
              </w:rPr>
              <w:t>еских работников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57B" w:rsidRPr="00E53775" w:rsidRDefault="00464C2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Не менее 70%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57B" w:rsidRPr="00E53775" w:rsidRDefault="00F24F46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100</w:t>
            </w:r>
            <w:r w:rsidR="00464C2B" w:rsidRPr="00E53775">
              <w:rPr>
                <w:color w:val="002060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57B" w:rsidRPr="00E53775" w:rsidRDefault="00F24F46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10</w:t>
            </w:r>
            <w:r w:rsidR="00464C2B" w:rsidRPr="00E53775">
              <w:rPr>
                <w:color w:val="002060"/>
                <w:sz w:val="22"/>
                <w:szCs w:val="22"/>
              </w:rPr>
              <w:t>0%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57B" w:rsidRPr="00E53775" w:rsidRDefault="00464C2B" w:rsidP="00464C2B">
            <w:pPr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Положение об аттестации работников</w:t>
            </w:r>
          </w:p>
        </w:tc>
      </w:tr>
      <w:tr w:rsidR="0017757B" w:rsidRPr="00E53775" w:rsidTr="004E6A49">
        <w:trPr>
          <w:cantSplit/>
          <w:trHeight w:val="8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A65FB6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lastRenderedPageBreak/>
              <w:t>Укомплектованность штатов педагогическими работниками: общая укомплектованность штатов</w:t>
            </w:r>
            <w:r w:rsidR="0017757B" w:rsidRPr="00E53775">
              <w:rPr>
                <w:color w:val="002060"/>
                <w:sz w:val="22"/>
                <w:szCs w:val="22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100</w:t>
            </w:r>
            <w:r w:rsidR="00212CE5" w:rsidRPr="00E53775">
              <w:rPr>
                <w:color w:val="002060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100</w:t>
            </w:r>
            <w:r w:rsidR="00212CE5" w:rsidRPr="00E53775">
              <w:rPr>
                <w:color w:val="002060"/>
                <w:sz w:val="22"/>
                <w:szCs w:val="22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Pr="00E53775" w:rsidRDefault="00110495" w:rsidP="004E6A49">
            <w:pPr>
              <w:snapToGri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Штатное расписание</w:t>
            </w:r>
            <w:r w:rsidR="00A65FB6" w:rsidRPr="00E53775">
              <w:rPr>
                <w:color w:val="002060"/>
                <w:sz w:val="22"/>
                <w:szCs w:val="22"/>
              </w:rPr>
              <w:t>, тарификация</w:t>
            </w:r>
          </w:p>
        </w:tc>
      </w:tr>
      <w:tr w:rsidR="0017757B" w:rsidRPr="00E53775" w:rsidTr="004E6A49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212CE5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Наличие у педагогов высшего профессионального образования и (или) средне специального образования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212CE5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011553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97%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Pr="00E53775" w:rsidRDefault="00212CE5" w:rsidP="00212CE5">
            <w:pPr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Тарификация</w:t>
            </w:r>
          </w:p>
        </w:tc>
      </w:tr>
      <w:tr w:rsidR="0017757B" w:rsidRPr="00E53775" w:rsidTr="004E6A49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212CE5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Оценка деятельности ДОУ родителями воспитанников (уровень удовлетворенности)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100</w:t>
            </w:r>
            <w:r w:rsidR="00126233" w:rsidRPr="00E53775">
              <w:rPr>
                <w:color w:val="002060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Pr="00E53775" w:rsidRDefault="00212CE5" w:rsidP="00212CE5">
            <w:pPr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Анкеты</w:t>
            </w:r>
          </w:p>
        </w:tc>
      </w:tr>
      <w:tr w:rsidR="0017757B" w:rsidRPr="00E53775" w:rsidTr="004E6A49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212CE5" w:rsidP="00212CE5">
            <w:pPr>
              <w:snapToGrid w:val="0"/>
              <w:jc w:val="both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 xml:space="preserve">Обеспечение безопасности в ДОУ (правил пожарной безопасности, требований </w:t>
            </w:r>
            <w:proofErr w:type="spellStart"/>
            <w:r w:rsidRPr="00E53775">
              <w:rPr>
                <w:color w:val="002060"/>
                <w:sz w:val="22"/>
                <w:szCs w:val="22"/>
              </w:rPr>
              <w:t>Роспотребнадзора</w:t>
            </w:r>
            <w:proofErr w:type="spellEnd"/>
            <w:r w:rsidRPr="00E53775">
              <w:rPr>
                <w:color w:val="002060"/>
                <w:sz w:val="22"/>
                <w:szCs w:val="22"/>
              </w:rPr>
              <w:t xml:space="preserve"> и охраны труда)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212CE5" w:rsidP="004E6A49">
            <w:pPr>
              <w:autoSpaceDE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100%</w:t>
            </w:r>
          </w:p>
          <w:p w:rsidR="0017757B" w:rsidRPr="00E53775" w:rsidRDefault="0017757B" w:rsidP="004E6A49">
            <w:pPr>
              <w:autoSpaceDE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212CE5" w:rsidP="004E6A49">
            <w:pPr>
              <w:autoSpaceDE w:val="0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212CE5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!00%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Pr="00E53775" w:rsidRDefault="00212CE5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Акты проверок Учредителя, надзорных органов, обращения (жалобы) родителей</w:t>
            </w:r>
          </w:p>
        </w:tc>
      </w:tr>
      <w:tr w:rsidR="0017757B" w:rsidRPr="00E53775" w:rsidTr="004E6A49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snapToGrid w:val="0"/>
              <w:jc w:val="both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Участие детей, сотрудников ОУ  в различных районных, областных  и всероссийских мероприятиях (выставках, конкурсах и т.д.).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snapToGrid w:val="0"/>
              <w:jc w:val="center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Абсолютный показатель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autoSpaceDE w:val="0"/>
              <w:snapToGrid w:val="0"/>
              <w:jc w:val="center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да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Pr="00E53775" w:rsidRDefault="00126233" w:rsidP="004E6A49">
            <w:pPr>
              <w:autoSpaceDE w:val="0"/>
              <w:snapToGrid w:val="0"/>
              <w:jc w:val="both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Грамоты</w:t>
            </w:r>
            <w:r w:rsidR="0017757B" w:rsidRPr="00E53775">
              <w:rPr>
                <w:color w:val="002060"/>
                <w:sz w:val="22"/>
                <w:szCs w:val="22"/>
              </w:rPr>
              <w:t>, сертификаты участников</w:t>
            </w:r>
          </w:p>
        </w:tc>
      </w:tr>
      <w:tr w:rsidR="0017757B" w:rsidRPr="00E53775" w:rsidTr="004E6A49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snapToGrid w:val="0"/>
              <w:jc w:val="both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Наличие   Интернет-сайта,         электронной почты в ОУ.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snapToGrid w:val="0"/>
              <w:jc w:val="center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Абсолютный показатель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autoSpaceDE w:val="0"/>
              <w:snapToGrid w:val="0"/>
              <w:jc w:val="center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да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7B" w:rsidRPr="00E53775" w:rsidRDefault="0017757B" w:rsidP="004E6A49">
            <w:pPr>
              <w:pStyle w:val="ConsPlusCell"/>
              <w:snapToGri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7B" w:rsidRDefault="0017757B" w:rsidP="004E6A49">
            <w:pPr>
              <w:autoSpaceDE w:val="0"/>
              <w:snapToGrid w:val="0"/>
              <w:jc w:val="both"/>
              <w:rPr>
                <w:color w:val="002060"/>
                <w:sz w:val="22"/>
                <w:szCs w:val="22"/>
              </w:rPr>
            </w:pPr>
            <w:r w:rsidRPr="00E53775">
              <w:rPr>
                <w:color w:val="002060"/>
                <w:sz w:val="22"/>
                <w:szCs w:val="22"/>
              </w:rPr>
              <w:t>Адрес сайта</w:t>
            </w:r>
          </w:p>
          <w:p w:rsidR="003D6904" w:rsidRPr="003A116C" w:rsidRDefault="003D6904" w:rsidP="004E6A49">
            <w:pPr>
              <w:autoSpaceDE w:val="0"/>
              <w:snapToGrid w:val="0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  <w:lang w:val="en-US"/>
              </w:rPr>
              <w:t>http</w:t>
            </w:r>
            <w:r>
              <w:rPr>
                <w:color w:val="002060"/>
                <w:sz w:val="22"/>
                <w:szCs w:val="22"/>
              </w:rPr>
              <w:t>://</w:t>
            </w:r>
            <w:proofErr w:type="spellStart"/>
            <w:r w:rsidR="003A116C">
              <w:rPr>
                <w:color w:val="002060"/>
                <w:sz w:val="22"/>
                <w:szCs w:val="22"/>
                <w:lang w:val="en-US"/>
              </w:rPr>
              <w:t>dsneposeda</w:t>
            </w:r>
            <w:proofErr w:type="spellEnd"/>
            <w:r w:rsidRPr="00110495">
              <w:rPr>
                <w:color w:val="002060"/>
                <w:sz w:val="22"/>
                <w:szCs w:val="22"/>
              </w:rPr>
              <w:t>.</w:t>
            </w:r>
            <w:proofErr w:type="spellStart"/>
            <w:r>
              <w:rPr>
                <w:color w:val="002060"/>
                <w:sz w:val="22"/>
                <w:szCs w:val="22"/>
                <w:lang w:val="en-US"/>
              </w:rPr>
              <w:t>ucoz</w:t>
            </w:r>
            <w:proofErr w:type="spellEnd"/>
            <w:r w:rsidR="003A116C" w:rsidRPr="00DF641B">
              <w:rPr>
                <w:color w:val="002060"/>
                <w:sz w:val="22"/>
                <w:szCs w:val="22"/>
              </w:rPr>
              <w:t>/</w:t>
            </w:r>
            <w:proofErr w:type="spellStart"/>
            <w:r w:rsidR="003A116C">
              <w:rPr>
                <w:color w:val="00206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660FE2" w:rsidRDefault="004E6A49" w:rsidP="00E53775">
      <w:pPr>
        <w:rPr>
          <w:color w:val="002060"/>
          <w:sz w:val="24"/>
        </w:rPr>
      </w:pPr>
      <w:r w:rsidRPr="00E53775">
        <w:rPr>
          <w:color w:val="002060"/>
        </w:rPr>
        <w:br w:type="textWrapping" w:clear="all"/>
      </w:r>
      <w:r w:rsidR="00E53775" w:rsidRPr="00E53775">
        <w:rPr>
          <w:color w:val="002060"/>
          <w:sz w:val="24"/>
        </w:rPr>
        <w:t xml:space="preserve">                                                                    Заведующая </w:t>
      </w:r>
      <w:r w:rsidR="003A116C">
        <w:rPr>
          <w:color w:val="002060"/>
          <w:sz w:val="24"/>
        </w:rPr>
        <w:t xml:space="preserve"> МДОАУ «Непоседа</w:t>
      </w:r>
      <w:proofErr w:type="gramStart"/>
      <w:r w:rsidR="003A116C">
        <w:rPr>
          <w:color w:val="002060"/>
          <w:sz w:val="24"/>
        </w:rPr>
        <w:t>»…………………………..</w:t>
      </w:r>
      <w:proofErr w:type="gramEnd"/>
      <w:r w:rsidR="003A116C">
        <w:rPr>
          <w:color w:val="002060"/>
          <w:sz w:val="24"/>
        </w:rPr>
        <w:t>Е.А Гайсина</w:t>
      </w:r>
    </w:p>
    <w:p w:rsidR="003A116C" w:rsidRPr="00E53775" w:rsidRDefault="00DF641B" w:rsidP="00E53775">
      <w:pPr>
        <w:rPr>
          <w:color w:val="002060"/>
          <w:sz w:val="24"/>
        </w:rPr>
      </w:pPr>
      <w:r>
        <w:rPr>
          <w:noProof/>
        </w:rPr>
        <w:lastRenderedPageBreak/>
        <w:drawing>
          <wp:inline distT="0" distB="0" distL="0" distR="0">
            <wp:extent cx="7992000" cy="5601656"/>
            <wp:effectExtent l="0" t="0" r="0" b="0"/>
            <wp:docPr id="2" name="Рисунок 2" descr="C:\Users\add7\AppData\Local\Microsoft\Windows\INetCache\Content.Word\CCI1403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d7\AppData\Local\Microsoft\Windows\INetCache\Content.Word\CCI1403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0" cy="560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16C" w:rsidRPr="00E53775" w:rsidSect="0017757B">
      <w:pgSz w:w="16840" w:h="11900" w:orient="landscape"/>
      <w:pgMar w:top="1134" w:right="107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57B"/>
    <w:rsid w:val="00011553"/>
    <w:rsid w:val="000F250D"/>
    <w:rsid w:val="00110495"/>
    <w:rsid w:val="00126233"/>
    <w:rsid w:val="0017757B"/>
    <w:rsid w:val="00212CE5"/>
    <w:rsid w:val="003A116C"/>
    <w:rsid w:val="003D6904"/>
    <w:rsid w:val="00464C2B"/>
    <w:rsid w:val="004E6A49"/>
    <w:rsid w:val="005A1E44"/>
    <w:rsid w:val="005D61A2"/>
    <w:rsid w:val="00660FE2"/>
    <w:rsid w:val="00675A83"/>
    <w:rsid w:val="00767996"/>
    <w:rsid w:val="008E0081"/>
    <w:rsid w:val="00A65FB6"/>
    <w:rsid w:val="00BD3C2D"/>
    <w:rsid w:val="00DA375F"/>
    <w:rsid w:val="00DF641B"/>
    <w:rsid w:val="00E53775"/>
    <w:rsid w:val="00F24F46"/>
    <w:rsid w:val="00F7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7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757B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17757B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25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0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add7</cp:lastModifiedBy>
  <cp:revision>15</cp:revision>
  <cp:lastPrinted>2019-03-14T08:49:00Z</cp:lastPrinted>
  <dcterms:created xsi:type="dcterms:W3CDTF">2014-02-14T08:23:00Z</dcterms:created>
  <dcterms:modified xsi:type="dcterms:W3CDTF">2019-03-14T08:56:00Z</dcterms:modified>
</cp:coreProperties>
</file>